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A6B0" w14:textId="3A517A54" w:rsidR="00FB7FFB" w:rsidRPr="00FB7FFB" w:rsidRDefault="00333173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rFonts w:cstheme="minorHAnsi"/>
          <w:color w:val="000000"/>
          <w:kern w:val="0"/>
          <w:sz w:val="24"/>
          <w:szCs w:val="24"/>
        </w:rPr>
        <w:t xml:space="preserve">8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Monivalintoja</w:t>
      </w:r>
    </w:p>
    <w:p w14:paraId="35D174DC" w14:textId="77777777" w:rsidR="00FB7FFB" w:rsidRPr="00FB7FFB" w:rsidRDefault="00FB7FFB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3939B3" w14:textId="482D34E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1. Mikä näistä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precentral-gyrus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ta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 xml:space="preserve"> koskevista väitteistä on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>totta?</w:t>
      </w:r>
    </w:p>
    <w:p w14:paraId="2A674086" w14:textId="5E1A1CF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a. Se osallistuu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mootori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seen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säätelyyn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56232CDF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Se on mukana aistien havaitsemisessa.</w:t>
      </w:r>
    </w:p>
    <w:p w14:paraId="1E7D38D6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Se sijaitsee etulohkossa.</w:t>
      </w:r>
    </w:p>
    <w:p w14:paraId="44FA2AB4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d. Sekä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c </w:t>
      </w:r>
      <w:r w:rsidRPr="00FB7FFB">
        <w:rPr>
          <w:rFonts w:cstheme="minorHAnsi"/>
          <w:color w:val="000000"/>
          <w:kern w:val="0"/>
          <w:sz w:val="24"/>
          <w:szCs w:val="24"/>
        </w:rPr>
        <w:t>ovat totta.</w:t>
      </w:r>
    </w:p>
    <w:p w14:paraId="4C4527BD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e. Sekä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b 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c </w:t>
      </w:r>
      <w:r w:rsidRPr="00FB7FFB">
        <w:rPr>
          <w:rFonts w:cstheme="minorHAnsi"/>
          <w:color w:val="000000"/>
          <w:kern w:val="0"/>
          <w:sz w:val="24"/>
          <w:szCs w:val="24"/>
        </w:rPr>
        <w:t>ovat tosia.</w:t>
      </w:r>
    </w:p>
    <w:p w14:paraId="4FFE131B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4124A2A" w14:textId="505EFDE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2. Useimmilla ihmisillä oikea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aivo</w:t>
      </w:r>
      <w:r w:rsidRPr="00FB7FFB">
        <w:rPr>
          <w:rFonts w:cstheme="minorHAnsi"/>
          <w:color w:val="000000"/>
          <w:kern w:val="0"/>
          <w:sz w:val="24"/>
          <w:szCs w:val="24"/>
        </w:rPr>
        <w:t>puolisko ohjaa</w:t>
      </w:r>
    </w:p>
    <w:p w14:paraId="1CB3F232" w14:textId="5934640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ensisijaisesti kehon oikea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puolel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3E5F1FD6" w14:textId="6EF9B6FA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ensisijaisesti kehon vasen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puol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62552D02" w14:textId="48C09391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sekä kehon oikea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että vase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nta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puol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tasapuolisesti.</w:t>
      </w:r>
    </w:p>
    <w:p w14:paraId="78AC7E83" w14:textId="590E460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d. ainoastaan pää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tä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ja kaula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04F84962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C7E7129" w14:textId="067D8E2D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3. Mikä näistä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tyvitumakkeita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koskevista väitteistä pitää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>paikkansa?</w:t>
      </w:r>
    </w:p>
    <w:p w14:paraId="69C7F840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Ne sijaitsevat aivoissa.</w:t>
      </w:r>
    </w:p>
    <w:p w14:paraId="025003EA" w14:textId="6456958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b. Ne sisältävät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caudate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>-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tumakkeen.</w:t>
      </w:r>
      <w:r w:rsidRPr="00FB7FFB">
        <w:rPr>
          <w:rFonts w:cstheme="minorHAnsi"/>
          <w:color w:val="FFFFFF"/>
          <w:kern w:val="0"/>
          <w:sz w:val="24"/>
          <w:szCs w:val="24"/>
        </w:rPr>
        <w:t xml:space="preserve"> AKTIVITEETIT</w:t>
      </w:r>
    </w:p>
    <w:p w14:paraId="52B2E18D" w14:textId="2AD60EE4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He osallistuvat mot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oriseen säätelyyn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3383CB3F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d. Ne ovat osa ekstrapyramidaalista järjestelmää.</w:t>
      </w:r>
    </w:p>
    <w:p w14:paraId="62190561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e. Kaikki nämä ovat totta.</w:t>
      </w:r>
    </w:p>
    <w:p w14:paraId="29F3503F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F7D8441" w14:textId="3BA15F7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4. Mikä näistä toimii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kehon aistitietojen </w:t>
      </w:r>
      <w:r w:rsidRPr="00FB7FFB">
        <w:rPr>
          <w:rFonts w:cstheme="minorHAnsi"/>
          <w:color w:val="000000"/>
          <w:kern w:val="0"/>
          <w:sz w:val="24"/>
          <w:szCs w:val="24"/>
        </w:rPr>
        <w:t>välityskeskuksena?</w:t>
      </w:r>
    </w:p>
    <w:p w14:paraId="4D47908C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Talamus</w:t>
      </w:r>
    </w:p>
    <w:p w14:paraId="4D812A05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Hypotalamus</w:t>
      </w:r>
    </w:p>
    <w:p w14:paraId="6F35CF84" w14:textId="539D31F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Puna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tumake</w:t>
      </w:r>
    </w:p>
    <w:p w14:paraId="7E66E2A7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d. Pikkuaivot</w:t>
      </w:r>
    </w:p>
    <w:p w14:paraId="2176E8FA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B03051B" w14:textId="3AF3EDFC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5. Mikä näistä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ydinjatketta 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koskevista väitteistä on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>väärä?</w:t>
      </w:r>
    </w:p>
    <w:p w14:paraId="6DE7D0F2" w14:textId="18FC60A4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a. Se sisältää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tumakkeita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joillekin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aivohermoista.</w:t>
      </w:r>
    </w:p>
    <w:p w14:paraId="7147C2BB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b. Se sisältää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apneustisen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 xml:space="preserve"> keskuksen.</w:t>
      </w:r>
    </w:p>
    <w:p w14:paraId="690672A6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Se sisältää vasomotorisen keskuksen.</w:t>
      </w:r>
    </w:p>
    <w:p w14:paraId="376927BE" w14:textId="4F09EBB3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d. Se sisältää nousevia ja laskevia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ratoja.</w:t>
      </w:r>
    </w:p>
    <w:p w14:paraId="4AA8E37F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5EA845A0" w14:textId="543E1FC8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6.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RAS (</w:t>
      </w:r>
      <w:proofErr w:type="spellStart"/>
      <w:r w:rsidR="00FB7FFB" w:rsidRPr="00FB7FFB">
        <w:rPr>
          <w:rFonts w:cstheme="minorHAnsi"/>
          <w:color w:val="000000"/>
          <w:kern w:val="0"/>
          <w:sz w:val="24"/>
          <w:szCs w:val="24"/>
        </w:rPr>
        <w:t>retikulaarinen</w:t>
      </w:r>
      <w:proofErr w:type="spellEnd"/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 aktivaation säätelyjärjestelmä)</w:t>
      </w:r>
    </w:p>
    <w:p w14:paraId="79BC8954" w14:textId="55E11F8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a. koostuu neuroneista, jotka ovat osa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laajaa aivoverkostoa.</w:t>
      </w:r>
    </w:p>
    <w:p w14:paraId="392A1E87" w14:textId="6149288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on neuronien järjestel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mä</w:t>
      </w:r>
      <w:r w:rsidRPr="00FB7FFB">
        <w:rPr>
          <w:rFonts w:cstheme="minorHAnsi"/>
          <w:color w:val="000000"/>
          <w:kern w:val="0"/>
          <w:sz w:val="24"/>
          <w:szCs w:val="24"/>
        </w:rPr>
        <w:t>, jossa on monia toisiinsa liittyviä synapseja.</w:t>
      </w:r>
    </w:p>
    <w:p w14:paraId="1FE1F484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c. sijaitsee aivorungossa ja </w:t>
      </w:r>
      <w:proofErr w:type="gramStart"/>
      <w:r w:rsidRPr="00FB7FFB">
        <w:rPr>
          <w:rFonts w:cstheme="minorHAnsi"/>
          <w:color w:val="000000"/>
          <w:kern w:val="0"/>
          <w:sz w:val="24"/>
          <w:szCs w:val="24"/>
        </w:rPr>
        <w:t>keski-aivoissa</w:t>
      </w:r>
      <w:proofErr w:type="gramEnd"/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2FB8399D" w14:textId="33A13F28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d.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”</w:t>
      </w:r>
      <w:r w:rsidRPr="00FB7FFB">
        <w:rPr>
          <w:rFonts w:cstheme="minorHAnsi"/>
          <w:color w:val="000000"/>
          <w:kern w:val="0"/>
          <w:sz w:val="24"/>
          <w:szCs w:val="24"/>
        </w:rPr>
        <w:t>herättä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ä”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aivokuoren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vastaanottamaan </w:t>
      </w:r>
      <w:r w:rsidRPr="00FB7FFB">
        <w:rPr>
          <w:rFonts w:cstheme="minorHAnsi"/>
          <w:color w:val="000000"/>
          <w:kern w:val="0"/>
          <w:sz w:val="24"/>
          <w:szCs w:val="24"/>
        </w:rPr>
        <w:t>saapuvaan aistitieto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a.</w:t>
      </w:r>
    </w:p>
    <w:p w14:paraId="498710C7" w14:textId="1783A2DD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e. on kuvattu oikein kaikissa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väittämissä.</w:t>
      </w:r>
    </w:p>
    <w:p w14:paraId="652E9720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376F92F" w14:textId="1478FFD5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7. Tunteiden ja motivaation hallinnassa limbinen järjestelmä toimii yhdessä</w:t>
      </w:r>
    </w:p>
    <w:p w14:paraId="50A5B9C4" w14:textId="4C7CEA10" w:rsidR="00FB7FFB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pons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in (aivosillan)</w:t>
      </w:r>
    </w:p>
    <w:p w14:paraId="6EFEDFA4" w14:textId="64690909" w:rsidR="00FB7FFB" w:rsidRPr="00FB7FFB" w:rsidRDefault="00FB7FFB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Talamu</w:t>
      </w:r>
      <w:r w:rsidRPr="00FB7FFB">
        <w:rPr>
          <w:rFonts w:cstheme="minorHAnsi"/>
          <w:color w:val="000000"/>
          <w:kern w:val="0"/>
          <w:sz w:val="24"/>
          <w:szCs w:val="24"/>
        </w:rPr>
        <w:t>ksen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76425B2F" w14:textId="1CE2A6DC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d. pikkuaiv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ojen.</w:t>
      </w:r>
    </w:p>
    <w:p w14:paraId="6AB1157B" w14:textId="599AA61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e. tyvi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tumakkeiden.</w:t>
      </w:r>
    </w:p>
    <w:p w14:paraId="2691EFD2" w14:textId="3AD35CC4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hypotalamu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ksen.</w:t>
      </w:r>
    </w:p>
    <w:p w14:paraId="433113B0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7AA007D" w14:textId="5D5FE3B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8. Verbaali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sta kykyä säädellään</w:t>
      </w:r>
    </w:p>
    <w:p w14:paraId="5FE193E6" w14:textId="3EA48638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oikeakätisten vase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mmalla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aivopuoliskolla.</w:t>
      </w:r>
    </w:p>
    <w:p w14:paraId="6BF3CC3F" w14:textId="2E72181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useimpien vasenkätisten vase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mmalla aivopuoliskolla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02EF8A19" w14:textId="0BB6259A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oikea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lla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pallonpuolisko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lla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97 %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kaikista ihmisistä.</w:t>
      </w:r>
    </w:p>
    <w:p w14:paraId="3A918247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d. sekä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A 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>B.</w:t>
      </w:r>
    </w:p>
    <w:p w14:paraId="7B3FA32D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e. sekä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 xml:space="preserve">b 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että </w:t>
      </w:r>
      <w:r w:rsidRPr="00FB7FFB">
        <w:rPr>
          <w:rFonts w:cstheme="minorHAnsi"/>
          <w:i/>
          <w:iCs/>
          <w:color w:val="000000"/>
          <w:kern w:val="0"/>
          <w:sz w:val="24"/>
          <w:szCs w:val="24"/>
        </w:rPr>
        <w:t>c.</w:t>
      </w:r>
    </w:p>
    <w:p w14:paraId="71F40C02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BA7E137" w14:textId="7659C70B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9. Lyhytaikaisen muistin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muuttaminen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 pitkäaikaiseksi muistiksi näyttää olevan</w:t>
      </w:r>
    </w:p>
    <w:p w14:paraId="3277D6D8" w14:textId="6241F3F4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a.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mustatumakkeen (</w:t>
      </w:r>
      <w:r w:rsidRPr="00FB7FFB">
        <w:rPr>
          <w:rFonts w:cstheme="minorHAnsi"/>
          <w:color w:val="000000"/>
          <w:kern w:val="0"/>
          <w:sz w:val="24"/>
          <w:szCs w:val="24"/>
        </w:rPr>
        <w:t>substantia nigra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) toimintaa.</w:t>
      </w:r>
    </w:p>
    <w:p w14:paraId="3A79EA78" w14:textId="05FE5E73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hippokamp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uksen toimintaa.</w:t>
      </w:r>
    </w:p>
    <w:p w14:paraId="7224DACD" w14:textId="0241505F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c. aivo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varsien (</w:t>
      </w:r>
      <w:proofErr w:type="spellStart"/>
      <w:r w:rsidR="00FB7FFB" w:rsidRPr="00FB7FFB">
        <w:rPr>
          <w:rFonts w:cstheme="minorHAnsi"/>
          <w:color w:val="000000"/>
          <w:kern w:val="0"/>
          <w:sz w:val="24"/>
          <w:szCs w:val="24"/>
        </w:rPr>
        <w:t>cerebral</w:t>
      </w:r>
      <w:proofErr w:type="spellEnd"/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="00FB7FFB" w:rsidRPr="00FB7FFB">
        <w:rPr>
          <w:rFonts w:cstheme="minorHAnsi"/>
          <w:color w:val="000000"/>
          <w:kern w:val="0"/>
          <w:sz w:val="24"/>
          <w:szCs w:val="24"/>
        </w:rPr>
        <w:t>pedinculum</w:t>
      </w:r>
      <w:proofErr w:type="spellEnd"/>
      <w:r w:rsidR="00FB7FFB" w:rsidRPr="00FB7FFB">
        <w:rPr>
          <w:rFonts w:cstheme="minorHAnsi"/>
          <w:color w:val="000000"/>
          <w:kern w:val="0"/>
          <w:sz w:val="24"/>
          <w:szCs w:val="24"/>
        </w:rPr>
        <w:t>) toimintaa.</w:t>
      </w:r>
    </w:p>
    <w:p w14:paraId="0AEAE92E" w14:textId="1BD2C95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d. </w:t>
      </w:r>
      <w:proofErr w:type="spellStart"/>
      <w:r w:rsidR="00FB7FFB" w:rsidRPr="00FB7FFB">
        <w:rPr>
          <w:rFonts w:cstheme="minorHAnsi"/>
          <w:color w:val="000000"/>
          <w:kern w:val="0"/>
          <w:sz w:val="24"/>
          <w:szCs w:val="24"/>
        </w:rPr>
        <w:t>arcuate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fasciculu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ksen</w:t>
      </w:r>
      <w:proofErr w:type="spellEnd"/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 toimintaa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7100432E" w14:textId="01E29A65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e.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precentral-gyr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uksen</w:t>
      </w:r>
      <w:proofErr w:type="spellEnd"/>
      <w:r w:rsidR="00FB7FFB" w:rsidRPr="00FB7FFB">
        <w:rPr>
          <w:rFonts w:cstheme="minorHAnsi"/>
          <w:color w:val="000000"/>
          <w:kern w:val="0"/>
          <w:sz w:val="24"/>
          <w:szCs w:val="24"/>
        </w:rPr>
        <w:t xml:space="preserve"> toimintaa.</w:t>
      </w:r>
    </w:p>
    <w:p w14:paraId="4DB6D042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5E5EE4C" w14:textId="363751D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1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0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. Antidiureettinen hormoni (ADH) ja oksitosiini syntetisoidaan supraoptisilla ja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paraventrikulaarisilla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tumakkeilla</w:t>
      </w:r>
      <w:r w:rsidRPr="00FB7FFB">
        <w:rPr>
          <w:rFonts w:cstheme="minorHAnsi"/>
          <w:color w:val="000000"/>
          <w:kern w:val="0"/>
          <w:sz w:val="24"/>
          <w:szCs w:val="24"/>
        </w:rPr>
        <w:t>, jotka sijaitsevat</w:t>
      </w:r>
    </w:p>
    <w:p w14:paraId="7A9DF44D" w14:textId="06E3B0D2" w:rsidR="00FB7FFB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a. Talamu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ksessa</w:t>
      </w:r>
      <w:r w:rsidRPr="00FB7FFB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04CAF23C" w14:textId="3A30E894" w:rsidR="00FB7FFB" w:rsidRPr="00FB7FFB" w:rsidRDefault="00FB7FFB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b. käpyrauha</w:t>
      </w:r>
      <w:r w:rsidRPr="00FB7FFB">
        <w:rPr>
          <w:rFonts w:cstheme="minorHAnsi"/>
          <w:color w:val="000000"/>
          <w:kern w:val="0"/>
          <w:sz w:val="24"/>
          <w:szCs w:val="24"/>
        </w:rPr>
        <w:t>sessa</w:t>
      </w: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3D5F5010" w14:textId="6353E3F0" w:rsidR="00FB7FFB" w:rsidRPr="00FB7FFB" w:rsidRDefault="00FB7FFB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 xml:space="preserve">c. </w:t>
      </w:r>
      <w:proofErr w:type="spellStart"/>
      <w:r w:rsidRPr="00FB7FFB">
        <w:rPr>
          <w:rFonts w:cstheme="minorHAnsi"/>
          <w:color w:val="000000"/>
          <w:kern w:val="0"/>
          <w:sz w:val="24"/>
          <w:szCs w:val="24"/>
        </w:rPr>
        <w:t>aivolisäke</w:t>
      </w:r>
      <w:r w:rsidRPr="00FB7FFB">
        <w:rPr>
          <w:rFonts w:cstheme="minorHAnsi"/>
          <w:color w:val="000000"/>
          <w:kern w:val="0"/>
          <w:sz w:val="24"/>
          <w:szCs w:val="24"/>
        </w:rPr>
        <w:t>essä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50F3A24A" w14:textId="54FE83F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d. hypotalamu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ksessa.</w:t>
      </w:r>
    </w:p>
    <w:p w14:paraId="2DA5D211" w14:textId="2C54B194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e. pons</w:t>
      </w:r>
      <w:r w:rsidR="00FB7FFB" w:rsidRPr="00FB7FFB">
        <w:rPr>
          <w:rFonts w:cstheme="minorHAnsi"/>
          <w:color w:val="000000"/>
          <w:kern w:val="0"/>
          <w:sz w:val="24"/>
          <w:szCs w:val="24"/>
        </w:rPr>
        <w:t>issa (aivosillassa).</w:t>
      </w:r>
    </w:p>
    <w:p w14:paraId="4D78A034" w14:textId="63534DE6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FB7FFB">
        <w:rPr>
          <w:rFonts w:cstheme="minorHAnsi"/>
          <w:color w:val="000000"/>
          <w:kern w:val="0"/>
          <w:sz w:val="24"/>
          <w:szCs w:val="24"/>
        </w:rPr>
        <w:t>.</w:t>
      </w:r>
    </w:p>
    <w:p w14:paraId="00627F52" w14:textId="77777777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BD13315" w14:textId="441E5DE9" w:rsidR="00FD0E92" w:rsidRPr="00FB7FFB" w:rsidRDefault="00FD0E92" w:rsidP="00FD0E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FB7FFB">
        <w:rPr>
          <w:rFonts w:cstheme="minorHAnsi"/>
          <w:color w:val="000000"/>
          <w:kern w:val="0"/>
          <w:sz w:val="24"/>
          <w:szCs w:val="24"/>
          <w:lang w:val="en-US"/>
        </w:rPr>
        <w:t>Vastaus</w:t>
      </w:r>
      <w:proofErr w:type="spellEnd"/>
      <w:r w:rsidRPr="00FB7FFB">
        <w:rPr>
          <w:rFonts w:cstheme="minorHAnsi"/>
          <w:color w:val="000000"/>
          <w:kern w:val="0"/>
          <w:sz w:val="24"/>
          <w:szCs w:val="24"/>
          <w:lang w:val="en-US"/>
        </w:rPr>
        <w:t xml:space="preserve">: </w:t>
      </w:r>
      <w:r w:rsidRPr="00FB7FFB">
        <w:rPr>
          <w:rFonts w:cstheme="minorHAnsi"/>
          <w:kern w:val="0"/>
          <w:sz w:val="24"/>
          <w:szCs w:val="24"/>
          <w:lang w:val="en-US"/>
        </w:rPr>
        <w:t>1. d 2. b 3. e 4. a 5. b 6. e 7. c 8. d 9. 1</w:t>
      </w:r>
      <w:r w:rsidR="00FB7FFB" w:rsidRPr="00FB7FFB">
        <w:rPr>
          <w:rFonts w:cstheme="minorHAnsi"/>
          <w:kern w:val="0"/>
          <w:sz w:val="24"/>
          <w:szCs w:val="24"/>
          <w:lang w:val="en-US"/>
        </w:rPr>
        <w:t>0</w:t>
      </w:r>
      <w:r w:rsidRPr="00FB7FFB">
        <w:rPr>
          <w:rFonts w:cstheme="minorHAnsi"/>
          <w:kern w:val="0"/>
          <w:sz w:val="24"/>
          <w:szCs w:val="24"/>
          <w:lang w:val="en-US"/>
        </w:rPr>
        <w:t>. d</w:t>
      </w:r>
    </w:p>
    <w:sectPr w:rsidR="00FD0E92" w:rsidRPr="00FB7F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E92"/>
    <w:rsid w:val="00333173"/>
    <w:rsid w:val="009D769F"/>
    <w:rsid w:val="00EC1368"/>
    <w:rsid w:val="00EC14E1"/>
    <w:rsid w:val="00FB5DA2"/>
    <w:rsid w:val="00FB7FFB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7544"/>
  <w15:chartTrackingRefBased/>
  <w15:docId w15:val="{C0684832-E795-4445-B91E-A45BB648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B7F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263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Laurea University of Applied Sciences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2</cp:revision>
  <dcterms:created xsi:type="dcterms:W3CDTF">2024-05-09T08:55:00Z</dcterms:created>
  <dcterms:modified xsi:type="dcterms:W3CDTF">2024-05-09T10:20:00Z</dcterms:modified>
</cp:coreProperties>
</file>